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73D" w:rsidRPr="006B4D52" w:rsidRDefault="0058073D" w:rsidP="006B4D52">
      <w:pPr>
        <w:pStyle w:val="Testonormale1"/>
        <w:jc w:val="both"/>
        <w:rPr>
          <w:rFonts w:asciiTheme="minorHAnsi" w:eastAsia="MS Mincho" w:hAnsiTheme="minorHAnsi" w:cs="Tahoma"/>
          <w:i/>
          <w:iCs/>
          <w:kern w:val="0"/>
          <w:sz w:val="22"/>
          <w:szCs w:val="22"/>
          <w:lang w:eastAsia="it-IT"/>
        </w:rPr>
      </w:pPr>
      <w:r w:rsidRPr="006B4D52">
        <w:rPr>
          <w:rFonts w:asciiTheme="minorHAnsi" w:eastAsia="MS Mincho" w:hAnsiTheme="minorHAnsi" w:cs="Tahoma"/>
          <w:i/>
          <w:iCs/>
          <w:kern w:val="0"/>
          <w:sz w:val="22"/>
          <w:szCs w:val="22"/>
          <w:lang w:eastAsia="it-IT"/>
        </w:rPr>
        <w:t>... Fra la gente seduta, una giovane russa attrae la vista per l’altezza, svetta sugli altri: sigaretta, ciuffo di capelli biondi da una parte, rossetto opaco color lampone, tacco perforante che pende dalla gamba destra accavallata.</w:t>
      </w:r>
      <w:r w:rsidR="006B4D52">
        <w:rPr>
          <w:rFonts w:asciiTheme="minorHAnsi" w:eastAsia="MS Mincho" w:hAnsiTheme="minorHAnsi" w:cs="Tahoma"/>
          <w:i/>
          <w:iCs/>
          <w:kern w:val="0"/>
          <w:sz w:val="22"/>
          <w:szCs w:val="22"/>
          <w:lang w:eastAsia="it-IT"/>
        </w:rPr>
        <w:t xml:space="preserve"> </w:t>
      </w:r>
      <w:r w:rsidRPr="006B4D52">
        <w:rPr>
          <w:rFonts w:asciiTheme="minorHAnsi" w:eastAsia="MS Mincho" w:hAnsiTheme="minorHAnsi" w:cs="Tahoma"/>
          <w:i/>
          <w:iCs/>
          <w:kern w:val="0"/>
          <w:sz w:val="22"/>
          <w:szCs w:val="22"/>
          <w:lang w:eastAsia="it-IT"/>
        </w:rPr>
        <w:t xml:space="preserve">In principio oscura tutt’attorno; ma, più piccolo, seduto alla sua sinistra c’è un settantenne arzillo, bruno di carnagione o abbronzato, pochi capelli cortissimi, che sta bevendo un caffè.  </w:t>
      </w:r>
    </w:p>
    <w:p w:rsidR="0058073D" w:rsidRPr="006B4D52" w:rsidRDefault="0058073D" w:rsidP="006B4D52">
      <w:pPr>
        <w:pStyle w:val="Testonormale1"/>
        <w:jc w:val="both"/>
        <w:rPr>
          <w:rFonts w:asciiTheme="minorHAnsi" w:eastAsia="MS Mincho" w:hAnsiTheme="minorHAnsi" w:cs="Tahoma"/>
          <w:i/>
          <w:iCs/>
          <w:kern w:val="0"/>
          <w:sz w:val="22"/>
          <w:szCs w:val="22"/>
          <w:lang w:eastAsia="it-IT"/>
        </w:rPr>
      </w:pPr>
      <w:r w:rsidRPr="006B4D52">
        <w:rPr>
          <w:rFonts w:asciiTheme="minorHAnsi" w:eastAsia="MS Mincho" w:hAnsiTheme="minorHAnsi" w:cs="Tahoma"/>
          <w:i/>
          <w:iCs/>
          <w:kern w:val="0"/>
          <w:sz w:val="22"/>
          <w:szCs w:val="22"/>
          <w:lang w:eastAsia="it-IT"/>
        </w:rPr>
        <w:t>Non ho mai giocato d’azzardo nella vita, neanche la schedina, ma sarei pronto a scommettere.</w:t>
      </w:r>
      <w:r w:rsidR="006B4D52">
        <w:rPr>
          <w:rFonts w:asciiTheme="minorHAnsi" w:eastAsia="MS Mincho" w:hAnsiTheme="minorHAnsi" w:cs="Tahoma"/>
          <w:i/>
          <w:iCs/>
          <w:kern w:val="0"/>
          <w:sz w:val="22"/>
          <w:szCs w:val="22"/>
          <w:lang w:eastAsia="it-IT"/>
        </w:rPr>
        <w:t xml:space="preserve"> </w:t>
      </w:r>
      <w:r w:rsidRPr="006B4D52">
        <w:rPr>
          <w:rFonts w:asciiTheme="minorHAnsi" w:eastAsia="MS Mincho" w:hAnsiTheme="minorHAnsi" w:cs="Tahoma"/>
          <w:i/>
          <w:iCs/>
          <w:kern w:val="0"/>
          <w:sz w:val="22"/>
          <w:szCs w:val="22"/>
          <w:lang w:eastAsia="it-IT"/>
        </w:rPr>
        <w:t>Fingendo d’osservare intorno la bellezza d’insieme delle case, attendo che si liberi un tavolo il più vicino possibile, ma mi viene in aiuto la sorte. L’uomo salta su, saluta la donna come se fosse un arrivederci alla serata, un rapido cenno da habitué al cameriere: uno schioccar di dita seguito dall’indice che mostra rapido dove ha lasciato i soldi e parte in quarta.</w:t>
      </w:r>
    </w:p>
    <w:p w:rsidR="0058073D" w:rsidRPr="006B4D52" w:rsidRDefault="0058073D" w:rsidP="006B4D52">
      <w:pPr>
        <w:pStyle w:val="Testonormale1"/>
        <w:jc w:val="both"/>
        <w:rPr>
          <w:rFonts w:asciiTheme="minorHAnsi" w:eastAsia="MS Mincho" w:hAnsiTheme="minorHAnsi" w:cs="Tahoma"/>
          <w:i/>
          <w:iCs/>
          <w:kern w:val="0"/>
          <w:sz w:val="22"/>
          <w:szCs w:val="22"/>
          <w:lang w:eastAsia="it-IT"/>
        </w:rPr>
      </w:pPr>
      <w:r w:rsidRPr="006B4D52">
        <w:rPr>
          <w:rFonts w:asciiTheme="minorHAnsi" w:eastAsia="MS Mincho" w:hAnsiTheme="minorHAnsi" w:cs="Tahoma"/>
          <w:i/>
          <w:iCs/>
          <w:kern w:val="0"/>
          <w:sz w:val="22"/>
          <w:szCs w:val="22"/>
          <w:lang w:eastAsia="it-IT"/>
        </w:rPr>
        <w:t>Mi metto a seguirlo a passo spedito e poi quasi di corsa. Infilandosi in mezzo alle case il dedalo è assicurato; gira rapido a destra e poi a sinistra e parte in salita. Non posso perderlo.</w:t>
      </w:r>
    </w:p>
    <w:p w:rsidR="005440D2" w:rsidRPr="006B4D52" w:rsidRDefault="0058073D" w:rsidP="006B4D52">
      <w:pPr>
        <w:pStyle w:val="Testonormale1"/>
        <w:widowControl/>
        <w:suppressAutoHyphens w:val="0"/>
        <w:jc w:val="both"/>
        <w:rPr>
          <w:rFonts w:asciiTheme="minorHAnsi" w:eastAsia="Times New Roman" w:hAnsiTheme="minorHAnsi" w:cs="Arial"/>
          <w:kern w:val="0"/>
          <w:szCs w:val="24"/>
          <w:lang w:eastAsia="it-IT"/>
        </w:rPr>
      </w:pPr>
      <w:r w:rsidRPr="006B4D52">
        <w:rPr>
          <w:rFonts w:asciiTheme="minorHAnsi" w:eastAsia="MS Mincho" w:hAnsiTheme="minorHAnsi" w:cs="Tahoma"/>
          <w:i/>
          <w:iCs/>
          <w:kern w:val="0"/>
          <w:sz w:val="22"/>
          <w:szCs w:val="22"/>
          <w:lang w:eastAsia="it-IT"/>
        </w:rPr>
        <w:t>«Signor generale!» lo chiamo. Si volta: è lui! ...</w:t>
      </w:r>
      <w:r w:rsidRPr="006B4D52">
        <w:rPr>
          <w:rFonts w:asciiTheme="minorHAnsi" w:eastAsia="MS Mincho" w:hAnsiTheme="minorHAnsi" w:cs="Tahoma"/>
          <w:i/>
          <w:iCs/>
          <w:kern w:val="0"/>
          <w:lang w:eastAsia="it-IT"/>
        </w:rPr>
        <w:t xml:space="preserve"> </w:t>
      </w:r>
    </w:p>
    <w:p w:rsidR="00C15A4A" w:rsidRPr="006B4D52" w:rsidRDefault="006B4D52">
      <w:pPr>
        <w:pStyle w:val="Testonormale1"/>
        <w:widowControl/>
        <w:suppressAutoHyphens w:val="0"/>
        <w:rPr>
          <w:rFonts w:asciiTheme="minorHAnsi" w:eastAsia="Times New Roman" w:hAnsiTheme="minorHAnsi" w:cs="Arial"/>
          <w:kern w:val="0"/>
          <w:szCs w:val="24"/>
          <w:lang w:eastAsia="it-IT"/>
        </w:rPr>
      </w:pPr>
      <w:r>
        <w:rPr>
          <w:rFonts w:ascii="Tahoma" w:eastAsia="MS Mincho" w:hAnsi="Tahoma"/>
          <w:noProof/>
          <w:sz w:val="18"/>
          <w:szCs w:val="24"/>
          <w:lang w:eastAsia="it-IT"/>
        </w:rPr>
        <w:drawing>
          <wp:anchor distT="0" distB="0" distL="114300" distR="114300" simplePos="0" relativeHeight="251658240" behindDoc="1" locked="0" layoutInCell="1" allowOverlap="1">
            <wp:simplePos x="0" y="0"/>
            <wp:positionH relativeFrom="margin">
              <wp:posOffset>9525</wp:posOffset>
            </wp:positionH>
            <wp:positionV relativeFrom="paragraph">
              <wp:posOffset>-5208270</wp:posOffset>
            </wp:positionV>
            <wp:extent cx="2400300" cy="4000500"/>
            <wp:effectExtent l="152400" t="152400" r="361950" b="361950"/>
            <wp:wrapTight wrapText="bothSides">
              <wp:wrapPolygon edited="0">
                <wp:start x="686" y="-823"/>
                <wp:lineTo x="-1371" y="-617"/>
                <wp:lineTo x="-1371" y="22011"/>
                <wp:lineTo x="-1029" y="22526"/>
                <wp:lineTo x="1029" y="23246"/>
                <wp:lineTo x="1200" y="23451"/>
                <wp:lineTo x="22114" y="23451"/>
                <wp:lineTo x="22286" y="23246"/>
                <wp:lineTo x="24171" y="22526"/>
                <wp:lineTo x="24686" y="20777"/>
                <wp:lineTo x="24686" y="1029"/>
                <wp:lineTo x="22629" y="-514"/>
                <wp:lineTo x="22457" y="-823"/>
                <wp:lineTo x="686" y="-823"/>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p piatto per web.jpg"/>
                    <pic:cNvPicPr/>
                  </pic:nvPicPr>
                  <pic:blipFill>
                    <a:blip r:embed="rId4">
                      <a:extLst>
                        <a:ext uri="{28A0092B-C50C-407E-A947-70E740481C1C}">
                          <a14:useLocalDpi xmlns:a14="http://schemas.microsoft.com/office/drawing/2010/main" val="0"/>
                        </a:ext>
                      </a:extLst>
                    </a:blip>
                    <a:stretch>
                      <a:fillRect/>
                    </a:stretch>
                  </pic:blipFill>
                  <pic:spPr>
                    <a:xfrm>
                      <a:off x="0" y="0"/>
                      <a:ext cx="2400300" cy="4000500"/>
                    </a:xfrm>
                    <a:prstGeom prst="rect">
                      <a:avLst/>
                    </a:prstGeom>
                    <a:ln>
                      <a:noFill/>
                    </a:ln>
                    <a:effectLst>
                      <a:outerShdw blurRad="292100" dist="139700" dir="2700000" algn="tl" rotWithShape="0">
                        <a:srgbClr val="333333">
                          <a:alpha val="65000"/>
                        </a:srgbClr>
                      </a:outerShdw>
                    </a:effectLst>
                  </pic:spPr>
                </pic:pic>
              </a:graphicData>
            </a:graphic>
          </wp:anchor>
        </w:drawing>
      </w:r>
    </w:p>
    <w:p w:rsidR="00782B86" w:rsidRDefault="00782B86" w:rsidP="00782B86">
      <w:pPr>
        <w:pStyle w:val="Corpotesto"/>
        <w:rPr>
          <w:rFonts w:asciiTheme="minorHAnsi" w:hAnsiTheme="minorHAnsi"/>
          <w:b/>
          <w:bCs/>
          <w:color w:val="385623" w:themeColor="accent6" w:themeShade="80"/>
          <w:sz w:val="22"/>
        </w:rPr>
      </w:pPr>
    </w:p>
    <w:p w:rsidR="00782B86" w:rsidRDefault="00782B86" w:rsidP="00782B86">
      <w:pPr>
        <w:pStyle w:val="Corpotesto"/>
        <w:rPr>
          <w:rFonts w:asciiTheme="minorHAnsi" w:hAnsiTheme="minorHAnsi"/>
          <w:b/>
          <w:bCs/>
          <w:color w:val="385623" w:themeColor="accent6" w:themeShade="80"/>
          <w:sz w:val="22"/>
        </w:rPr>
      </w:pPr>
    </w:p>
    <w:p w:rsidR="00782B86" w:rsidRPr="00782B86" w:rsidRDefault="00782B86" w:rsidP="00782B86">
      <w:pPr>
        <w:pStyle w:val="Corpotesto"/>
        <w:rPr>
          <w:rFonts w:asciiTheme="minorHAnsi" w:eastAsia="Times New Roman" w:hAnsiTheme="minorHAnsi"/>
          <w:b/>
          <w:bCs/>
          <w:i/>
          <w:iCs/>
          <w:color w:val="385623" w:themeColor="accent6" w:themeShade="80"/>
          <w:kern w:val="0"/>
          <w:sz w:val="18"/>
          <w:lang w:eastAsia="it-IT"/>
        </w:rPr>
      </w:pPr>
      <w:r w:rsidRPr="00782B86">
        <w:rPr>
          <w:rFonts w:asciiTheme="minorHAnsi" w:hAnsiTheme="minorHAnsi"/>
          <w:b/>
          <w:bCs/>
          <w:color w:val="385623" w:themeColor="accent6" w:themeShade="80"/>
          <w:sz w:val="22"/>
        </w:rPr>
        <w:t>112 pagine - ISBN9788866083153 - € 13,50</w:t>
      </w:r>
    </w:p>
    <w:p w:rsidR="005440D2" w:rsidRPr="006B4D52" w:rsidRDefault="005440D2">
      <w:pPr>
        <w:pStyle w:val="Testonormale1"/>
        <w:rPr>
          <w:rFonts w:asciiTheme="minorHAnsi" w:eastAsia="MS Mincho" w:hAnsiTheme="minorHAnsi"/>
          <w:sz w:val="18"/>
          <w:szCs w:val="24"/>
        </w:rPr>
      </w:pPr>
    </w:p>
    <w:p w:rsidR="005440D2" w:rsidRPr="006B4D52" w:rsidRDefault="005440D2">
      <w:pPr>
        <w:pStyle w:val="Testonormale1"/>
        <w:rPr>
          <w:rFonts w:asciiTheme="minorHAnsi" w:hAnsiTheme="minorHAnsi"/>
        </w:rPr>
      </w:pPr>
    </w:p>
    <w:p w:rsidR="005440D2" w:rsidRPr="006B4D52" w:rsidRDefault="005440D2">
      <w:pPr>
        <w:pStyle w:val="Testonormale1"/>
        <w:rPr>
          <w:rFonts w:asciiTheme="minorHAnsi" w:hAnsiTheme="minorHAnsi" w:cs="Arial"/>
          <w:b/>
          <w:bCs/>
          <w:color w:val="333333"/>
          <w:sz w:val="28"/>
        </w:rPr>
      </w:pPr>
    </w:p>
    <w:p w:rsidR="005440D2" w:rsidRPr="006B4D52" w:rsidRDefault="005440D2">
      <w:pPr>
        <w:pStyle w:val="Testonormale1"/>
        <w:rPr>
          <w:rFonts w:asciiTheme="minorHAnsi" w:hAnsiTheme="minorHAnsi" w:cs="Arial"/>
          <w:b/>
          <w:bCs/>
          <w:color w:val="333333"/>
          <w:sz w:val="28"/>
        </w:rPr>
      </w:pPr>
    </w:p>
    <w:p w:rsidR="005440D2" w:rsidRPr="006B4D52" w:rsidRDefault="005440D2">
      <w:pPr>
        <w:pStyle w:val="Testonormale1"/>
        <w:rPr>
          <w:rFonts w:asciiTheme="minorHAnsi" w:hAnsiTheme="minorHAnsi" w:cs="Arial"/>
          <w:b/>
          <w:bCs/>
          <w:color w:val="333333"/>
          <w:sz w:val="28"/>
        </w:rPr>
      </w:pPr>
    </w:p>
    <w:p w:rsidR="005440D2" w:rsidRPr="006B4D52" w:rsidRDefault="005440D2">
      <w:pPr>
        <w:pStyle w:val="Testonormale1"/>
        <w:rPr>
          <w:rFonts w:asciiTheme="minorHAnsi" w:hAnsiTheme="minorHAnsi" w:cs="Arial"/>
          <w:b/>
          <w:bCs/>
          <w:color w:val="333333"/>
          <w:sz w:val="28"/>
        </w:rPr>
      </w:pPr>
    </w:p>
    <w:p w:rsidR="005440D2" w:rsidRPr="006B4D52" w:rsidRDefault="005440D2">
      <w:pPr>
        <w:pStyle w:val="Testonormale1"/>
        <w:rPr>
          <w:rFonts w:asciiTheme="minorHAnsi" w:hAnsiTheme="minorHAnsi" w:cs="Arial"/>
          <w:b/>
          <w:bCs/>
          <w:color w:val="333333"/>
          <w:sz w:val="28"/>
        </w:rPr>
      </w:pPr>
    </w:p>
    <w:p w:rsidR="005440D2" w:rsidRPr="006B4D52" w:rsidRDefault="005440D2">
      <w:pPr>
        <w:pStyle w:val="Testonormale1"/>
        <w:rPr>
          <w:rFonts w:asciiTheme="minorHAnsi" w:hAnsiTheme="minorHAnsi" w:cs="Arial"/>
          <w:b/>
          <w:bCs/>
          <w:color w:val="333333"/>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6B4D52" w:rsidRDefault="005440D2">
      <w:pPr>
        <w:pStyle w:val="Testonormale1"/>
        <w:rPr>
          <w:rFonts w:asciiTheme="minorHAnsi" w:hAnsiTheme="minorHAnsi" w:cs="Arial"/>
          <w:b/>
          <w:bCs/>
          <w:color w:val="808080"/>
          <w:sz w:val="28"/>
        </w:rPr>
      </w:pPr>
    </w:p>
    <w:p w:rsidR="005440D2" w:rsidRPr="00782B86" w:rsidRDefault="0058073D">
      <w:pPr>
        <w:pStyle w:val="Testonormale1"/>
        <w:jc w:val="center"/>
        <w:rPr>
          <w:rFonts w:asciiTheme="minorHAnsi" w:eastAsia="Times New Roman" w:hAnsiTheme="minorHAnsi" w:cs="Tahoma"/>
          <w:b/>
          <w:bCs/>
          <w:i/>
          <w:color w:val="385623" w:themeColor="accent6" w:themeShade="80"/>
          <w:kern w:val="0"/>
          <w:sz w:val="56"/>
          <w:szCs w:val="56"/>
          <w:lang w:eastAsia="it-IT"/>
        </w:rPr>
      </w:pPr>
      <w:r w:rsidRPr="00782B86">
        <w:rPr>
          <w:rFonts w:asciiTheme="minorHAnsi" w:eastAsia="Times New Roman" w:hAnsiTheme="minorHAnsi" w:cs="Tahoma"/>
          <w:b/>
          <w:bCs/>
          <w:i/>
          <w:color w:val="385623" w:themeColor="accent6" w:themeShade="80"/>
          <w:kern w:val="0"/>
          <w:sz w:val="56"/>
          <w:szCs w:val="56"/>
          <w:lang w:eastAsia="it-IT"/>
        </w:rPr>
        <w:t>Cesare Melchiori</w:t>
      </w:r>
    </w:p>
    <w:p w:rsidR="005440D2" w:rsidRPr="00782B86" w:rsidRDefault="0058073D">
      <w:pPr>
        <w:pStyle w:val="Testonormale1"/>
        <w:jc w:val="center"/>
        <w:rPr>
          <w:rFonts w:asciiTheme="minorHAnsi" w:eastAsia="Times New Roman" w:hAnsiTheme="minorHAnsi" w:cs="Tahoma"/>
          <w:b/>
          <w:bCs/>
          <w:iCs/>
          <w:color w:val="767171" w:themeColor="background2" w:themeShade="80"/>
          <w:kern w:val="0"/>
          <w:sz w:val="60"/>
          <w:szCs w:val="60"/>
          <w:lang w:eastAsia="it-IT"/>
        </w:rPr>
      </w:pPr>
      <w:r w:rsidRPr="00782B86">
        <w:rPr>
          <w:rFonts w:asciiTheme="minorHAnsi" w:eastAsia="Times New Roman" w:hAnsiTheme="minorHAnsi" w:cs="Tahoma"/>
          <w:b/>
          <w:bCs/>
          <w:iCs/>
          <w:color w:val="767171" w:themeColor="background2" w:themeShade="80"/>
          <w:kern w:val="0"/>
          <w:sz w:val="60"/>
          <w:szCs w:val="60"/>
          <w:lang w:eastAsia="it-IT"/>
        </w:rPr>
        <w:t>DILLO ALLA REGINA</w:t>
      </w:r>
    </w:p>
    <w:p w:rsidR="005440D2" w:rsidRPr="006B4D52" w:rsidRDefault="005440D2">
      <w:pPr>
        <w:rPr>
          <w:rStyle w:val="Enfasicorsivo"/>
          <w:rFonts w:asciiTheme="minorHAnsi" w:hAnsiTheme="minorHAnsi" w:cs="Arial"/>
          <w:color w:val="800000"/>
          <w:sz w:val="20"/>
        </w:rPr>
      </w:pPr>
    </w:p>
    <w:p w:rsidR="0058073D" w:rsidRPr="00782B86" w:rsidRDefault="0058073D" w:rsidP="0058073D">
      <w:pPr>
        <w:rPr>
          <w:rFonts w:asciiTheme="minorHAnsi" w:hAnsiTheme="minorHAnsi" w:cs="Arial"/>
          <w:color w:val="385623" w:themeColor="accent6" w:themeShade="80"/>
          <w:sz w:val="28"/>
          <w:szCs w:val="28"/>
          <w:highlight w:val="yellow"/>
        </w:rPr>
      </w:pPr>
      <w:r w:rsidRPr="00782B86">
        <w:rPr>
          <w:rFonts w:asciiTheme="minorHAnsi" w:hAnsiTheme="minorHAnsi"/>
          <w:b/>
          <w:color w:val="385623" w:themeColor="accent6" w:themeShade="80"/>
          <w:sz w:val="28"/>
          <w:szCs w:val="28"/>
        </w:rPr>
        <w:t>Il Giudice Giovanni Calcagno va in pensione lo stesso giorno in cui muore la moglie. La sua vita prende una piega inaspettata perché dovrà confrontarsi con un mondo che fino a quel momento aveva lasciato fuori dalla porta: due casi sepolti negli archivi che sembravano, se non risolti, almeno dimenticati.  </w:t>
      </w:r>
      <w:r w:rsidRPr="00782B86">
        <w:rPr>
          <w:rFonts w:asciiTheme="minorHAnsi" w:hAnsiTheme="minorHAnsi" w:cs="Arial"/>
          <w:color w:val="385623" w:themeColor="accent6" w:themeShade="80"/>
          <w:sz w:val="28"/>
          <w:szCs w:val="28"/>
          <w:highlight w:val="yellow"/>
        </w:rPr>
        <w:t xml:space="preserve"> </w:t>
      </w:r>
    </w:p>
    <w:p w:rsidR="00782B86" w:rsidRPr="006B4D52" w:rsidRDefault="00782B86" w:rsidP="0058073D">
      <w:pPr>
        <w:rPr>
          <w:rFonts w:asciiTheme="minorHAnsi" w:hAnsiTheme="minorHAnsi" w:cs="Arial"/>
          <w:sz w:val="28"/>
          <w:szCs w:val="28"/>
          <w:highlight w:val="yellow"/>
        </w:rPr>
      </w:pPr>
    </w:p>
    <w:p w:rsidR="0058073D" w:rsidRDefault="0058073D" w:rsidP="0058073D">
      <w:pPr>
        <w:jc w:val="both"/>
        <w:rPr>
          <w:rFonts w:asciiTheme="minorHAnsi" w:hAnsiTheme="minorHAnsi" w:cs="Arial"/>
          <w:sz w:val="28"/>
          <w:szCs w:val="28"/>
        </w:rPr>
      </w:pPr>
      <w:r w:rsidRPr="006B4D52">
        <w:rPr>
          <w:rFonts w:asciiTheme="minorHAnsi" w:hAnsiTheme="minorHAnsi" w:cs="Arial"/>
          <w:sz w:val="28"/>
          <w:szCs w:val="28"/>
        </w:rPr>
        <w:t xml:space="preserve">Quando nella vita del protagonista crollano, tutte insieme, le certezze che lo rassicuravano e lo recintavano in una esistenza per lui ricca e appagante, si manifesta al suo sguardo il panorama del mondo reale, quello al di fuori del tribunale e della propria piccola famiglia felice. Improvvisamente il giudice Calcagno diventa un attento osservatore della vita intorno a sé e scopre un Paese in difficoltà e una società arresa alla fame di potere e di denaro. Senza preavviso viene </w:t>
      </w:r>
      <w:r w:rsidR="00AE0DD0">
        <w:rPr>
          <w:rFonts w:asciiTheme="minorHAnsi" w:hAnsiTheme="minorHAnsi" w:cs="Arial"/>
          <w:sz w:val="28"/>
          <w:szCs w:val="28"/>
        </w:rPr>
        <w:t>posto dinnanzi al suo passato e si rende conto</w:t>
      </w:r>
      <w:r w:rsidRPr="006B4D52">
        <w:rPr>
          <w:rFonts w:asciiTheme="minorHAnsi" w:hAnsiTheme="minorHAnsi" w:cs="Arial"/>
          <w:sz w:val="28"/>
          <w:szCs w:val="28"/>
        </w:rPr>
        <w:t xml:space="preserve"> di quanto lui stesso sia stato, se pur involontariamente, attore e complice durante la propria carriera del decadimento delle cose. Nell’assumersi l’onere delle sue responsabilità e nell’abbagliante bellezza,</w:t>
      </w:r>
      <w:r w:rsidR="00AE0DD0">
        <w:rPr>
          <w:rFonts w:asciiTheme="minorHAnsi" w:hAnsiTheme="minorHAnsi" w:cs="Arial"/>
          <w:sz w:val="28"/>
          <w:szCs w:val="28"/>
        </w:rPr>
        <w:t xml:space="preserve"> maltrattata e umiliata, del suo</w:t>
      </w:r>
      <w:r w:rsidRPr="006B4D52">
        <w:rPr>
          <w:rFonts w:asciiTheme="minorHAnsi" w:hAnsiTheme="minorHAnsi" w:cs="Arial"/>
          <w:sz w:val="28"/>
          <w:szCs w:val="28"/>
        </w:rPr>
        <w:t xml:space="preserve"> Paese troverà una via d’uscita infine degna di se stesso.</w:t>
      </w:r>
    </w:p>
    <w:p w:rsidR="00AE0DD0" w:rsidRPr="006B4D52" w:rsidRDefault="00AE0DD0" w:rsidP="0058073D">
      <w:pPr>
        <w:jc w:val="both"/>
        <w:rPr>
          <w:rFonts w:asciiTheme="minorHAnsi" w:hAnsiTheme="minorHAnsi" w:cs="Arial"/>
          <w:sz w:val="28"/>
          <w:szCs w:val="28"/>
        </w:rPr>
      </w:pPr>
      <w:bookmarkStart w:id="0" w:name="_GoBack"/>
      <w:bookmarkEnd w:id="0"/>
    </w:p>
    <w:p w:rsidR="005440D2" w:rsidRDefault="005440D2">
      <w:pPr>
        <w:rPr>
          <w:rFonts w:asciiTheme="minorHAnsi" w:hAnsiTheme="minorHAnsi"/>
        </w:rPr>
      </w:pPr>
      <w:r w:rsidRPr="006B4D52">
        <w:rPr>
          <w:rFonts w:asciiTheme="minorHAnsi" w:hAnsiTheme="minorHAnsi"/>
        </w:rPr>
        <w:t>…………………………………………………………………………</w:t>
      </w:r>
    </w:p>
    <w:p w:rsidR="00782B86" w:rsidRPr="006B4D52" w:rsidRDefault="00782B86">
      <w:pPr>
        <w:rPr>
          <w:rFonts w:asciiTheme="minorHAnsi" w:hAnsiTheme="minorHAnsi"/>
        </w:rPr>
      </w:pPr>
    </w:p>
    <w:p w:rsidR="005440D2" w:rsidRPr="006B4D52" w:rsidRDefault="00782B86">
      <w:pPr>
        <w:pStyle w:val="Corpotesto"/>
        <w:rPr>
          <w:rFonts w:asciiTheme="minorHAnsi" w:hAnsiTheme="minorHAnsi"/>
          <w:color w:val="808080"/>
          <w:sz w:val="18"/>
          <w:szCs w:val="18"/>
        </w:rPr>
      </w:pPr>
      <w:r w:rsidRPr="006B4D52">
        <w:rPr>
          <w:rFonts w:asciiTheme="minorHAnsi" w:eastAsia="MS Mincho" w:hAnsiTheme="minorHAnsi"/>
          <w:noProof/>
          <w:sz w:val="18"/>
          <w:lang w:eastAsia="it-IT"/>
        </w:rPr>
        <w:drawing>
          <wp:anchor distT="0" distB="0" distL="114300" distR="114300" simplePos="0" relativeHeight="251659264" behindDoc="1" locked="0" layoutInCell="1" allowOverlap="1">
            <wp:simplePos x="0" y="0"/>
            <wp:positionH relativeFrom="margin">
              <wp:align>right</wp:align>
            </wp:positionH>
            <wp:positionV relativeFrom="paragraph">
              <wp:posOffset>1970405</wp:posOffset>
            </wp:positionV>
            <wp:extent cx="1057275" cy="425847"/>
            <wp:effectExtent l="0" t="0" r="0" b="0"/>
            <wp:wrapTight wrapText="bothSides">
              <wp:wrapPolygon edited="0">
                <wp:start x="0" y="0"/>
                <wp:lineTo x="0" y="20310"/>
                <wp:lineTo x="21016" y="20310"/>
                <wp:lineTo x="21016" y="0"/>
                <wp:lineTo x="0" y="0"/>
              </wp:wrapPolygon>
            </wp:wrapTight>
            <wp:docPr id="2" name="Immagine 2" descr="logo2_n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_ne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425847"/>
                    </a:xfrm>
                    <a:prstGeom prst="rect">
                      <a:avLst/>
                    </a:prstGeom>
                    <a:noFill/>
                    <a:ln>
                      <a:noFill/>
                    </a:ln>
                  </pic:spPr>
                </pic:pic>
              </a:graphicData>
            </a:graphic>
          </wp:anchor>
        </w:drawing>
      </w:r>
      <w:r w:rsidR="0058073D" w:rsidRPr="006B4D52">
        <w:rPr>
          <w:rFonts w:asciiTheme="minorHAnsi" w:hAnsiTheme="minorHAnsi" w:cs="Arial"/>
          <w:b/>
        </w:rPr>
        <w:t>Cesare Melchiori,</w:t>
      </w:r>
      <w:r w:rsidR="0058073D" w:rsidRPr="006B4D52">
        <w:rPr>
          <w:rFonts w:asciiTheme="minorHAnsi" w:hAnsiTheme="minorHAnsi" w:cs="Arial"/>
          <w:sz w:val="18"/>
          <w:szCs w:val="18"/>
        </w:rPr>
        <w:t xml:space="preserve"> </w:t>
      </w:r>
      <w:r w:rsidR="0058073D" w:rsidRPr="00782B86">
        <w:rPr>
          <w:rFonts w:asciiTheme="minorHAnsi" w:hAnsiTheme="minorHAnsi" w:cs="Arial"/>
          <w:sz w:val="22"/>
          <w:szCs w:val="22"/>
        </w:rPr>
        <w:t>nato</w:t>
      </w:r>
      <w:r w:rsidR="00AE0DD0">
        <w:rPr>
          <w:rFonts w:asciiTheme="minorHAnsi" w:hAnsiTheme="minorHAnsi" w:cs="Arial"/>
          <w:sz w:val="22"/>
          <w:szCs w:val="22"/>
        </w:rPr>
        <w:t xml:space="preserve"> a Sanremo nel </w:t>
      </w:r>
      <w:r w:rsidR="0058073D" w:rsidRPr="00782B86">
        <w:rPr>
          <w:rFonts w:asciiTheme="minorHAnsi" w:hAnsiTheme="minorHAnsi" w:cs="Arial"/>
          <w:sz w:val="22"/>
          <w:szCs w:val="22"/>
        </w:rPr>
        <w:t xml:space="preserve">1950, </w:t>
      </w:r>
      <w:r w:rsidR="00AE0DD0">
        <w:rPr>
          <w:rFonts w:asciiTheme="minorHAnsi" w:hAnsiTheme="minorHAnsi" w:cs="Arial"/>
          <w:sz w:val="22"/>
          <w:szCs w:val="22"/>
        </w:rPr>
        <w:t xml:space="preserve">vive da più di quarant’anni in Piemonte ed </w:t>
      </w:r>
      <w:r w:rsidR="0058073D" w:rsidRPr="00782B86">
        <w:rPr>
          <w:rFonts w:asciiTheme="minorHAnsi" w:hAnsiTheme="minorHAnsi" w:cs="Arial"/>
          <w:sz w:val="22"/>
          <w:szCs w:val="22"/>
        </w:rPr>
        <w:t xml:space="preserve">è stato un medico ginecologo, professione da cui ha tratto una profonda conoscenza e una particolare idealizzazione del gentil sesso. È stato poi anche attore in uno dei film più geniali della comicità italiana moderna (Santa Maradona, 2001) e autore di romanzi. Ha pubblicato con Fratelli </w:t>
      </w:r>
      <w:proofErr w:type="spellStart"/>
      <w:r w:rsidR="0058073D" w:rsidRPr="00782B86">
        <w:rPr>
          <w:rFonts w:asciiTheme="minorHAnsi" w:hAnsiTheme="minorHAnsi" w:cs="Arial"/>
          <w:sz w:val="22"/>
          <w:szCs w:val="22"/>
        </w:rPr>
        <w:t>Frilli</w:t>
      </w:r>
      <w:proofErr w:type="spellEnd"/>
      <w:r w:rsidR="0058073D" w:rsidRPr="00782B86">
        <w:rPr>
          <w:rFonts w:asciiTheme="minorHAnsi" w:hAnsiTheme="minorHAnsi" w:cs="Arial"/>
          <w:sz w:val="22"/>
          <w:szCs w:val="22"/>
        </w:rPr>
        <w:t xml:space="preserve"> Editori tre opere di narrativa: </w:t>
      </w:r>
      <w:r w:rsidR="0058073D" w:rsidRPr="00782B86">
        <w:rPr>
          <w:rFonts w:asciiTheme="minorHAnsi" w:hAnsiTheme="minorHAnsi" w:cs="Arial"/>
          <w:i/>
          <w:sz w:val="22"/>
          <w:szCs w:val="22"/>
        </w:rPr>
        <w:t>La notte dei Saraceni</w:t>
      </w:r>
      <w:r w:rsidR="0058073D" w:rsidRPr="00782B86">
        <w:rPr>
          <w:rFonts w:asciiTheme="minorHAnsi" w:hAnsiTheme="minorHAnsi" w:cs="Arial"/>
          <w:sz w:val="22"/>
          <w:szCs w:val="22"/>
        </w:rPr>
        <w:t xml:space="preserve">, 2001, tascabile 2007, ambientato nel Cinquecento nel ponente ligure; </w:t>
      </w:r>
      <w:proofErr w:type="spellStart"/>
      <w:r w:rsidR="0058073D" w:rsidRPr="00782B86">
        <w:rPr>
          <w:rFonts w:asciiTheme="minorHAnsi" w:hAnsiTheme="minorHAnsi" w:cs="Arial"/>
          <w:i/>
          <w:sz w:val="22"/>
          <w:szCs w:val="22"/>
        </w:rPr>
        <w:t>Ta</w:t>
      </w:r>
      <w:proofErr w:type="spellEnd"/>
      <w:r w:rsidR="0058073D" w:rsidRPr="00782B86">
        <w:rPr>
          <w:rFonts w:asciiTheme="minorHAnsi" w:hAnsiTheme="minorHAnsi" w:cs="Arial"/>
          <w:i/>
          <w:sz w:val="22"/>
          <w:szCs w:val="22"/>
        </w:rPr>
        <w:t xml:space="preserve"> Lente. Vado, mi laureo e torno</w:t>
      </w:r>
      <w:r w:rsidR="0058073D" w:rsidRPr="00782B86">
        <w:rPr>
          <w:rFonts w:asciiTheme="minorHAnsi" w:hAnsiTheme="minorHAnsi" w:cs="Arial"/>
          <w:sz w:val="22"/>
          <w:szCs w:val="22"/>
        </w:rPr>
        <w:t xml:space="preserve">, 2001, romanzo ironico sul Sessantotto; </w:t>
      </w:r>
      <w:r w:rsidR="0058073D" w:rsidRPr="00782B86">
        <w:rPr>
          <w:rFonts w:asciiTheme="minorHAnsi" w:hAnsiTheme="minorHAnsi" w:cs="Arial"/>
          <w:i/>
          <w:sz w:val="22"/>
          <w:szCs w:val="22"/>
        </w:rPr>
        <w:t>Bussana, 23 febbraio 1887. Un amore impossibile</w:t>
      </w:r>
      <w:r w:rsidR="0058073D" w:rsidRPr="00782B86">
        <w:rPr>
          <w:rFonts w:asciiTheme="minorHAnsi" w:hAnsiTheme="minorHAnsi" w:cs="Arial"/>
          <w:sz w:val="22"/>
          <w:szCs w:val="22"/>
        </w:rPr>
        <w:t xml:space="preserve">, 2007, ambientato a fine Ottocento.  </w:t>
      </w:r>
      <w:r w:rsidR="0058073D" w:rsidRPr="00782B86">
        <w:rPr>
          <w:rFonts w:asciiTheme="minorHAnsi" w:hAnsiTheme="minorHAnsi" w:cs="Arial"/>
          <w:sz w:val="22"/>
          <w:szCs w:val="22"/>
        </w:rPr>
        <w:cr/>
      </w:r>
    </w:p>
    <w:p w:rsidR="009A7E27" w:rsidRPr="006B4D52" w:rsidRDefault="00782B86">
      <w:pPr>
        <w:pStyle w:val="Corpotesto"/>
        <w:rPr>
          <w:rFonts w:asciiTheme="minorHAnsi" w:hAnsiTheme="minorHAnsi"/>
          <w:color w:val="808080"/>
          <w:sz w:val="18"/>
          <w:szCs w:val="18"/>
        </w:rPr>
      </w:pPr>
      <w:r>
        <w:rPr>
          <w:rFonts w:asciiTheme="minorHAnsi" w:hAnsiTheme="minorHAnsi"/>
          <w:color w:val="808080"/>
          <w:sz w:val="18"/>
          <w:szCs w:val="18"/>
        </w:rPr>
        <w:tab/>
      </w:r>
      <w:r>
        <w:rPr>
          <w:rFonts w:asciiTheme="minorHAnsi" w:hAnsiTheme="minorHAnsi"/>
          <w:color w:val="808080"/>
          <w:sz w:val="18"/>
          <w:szCs w:val="18"/>
        </w:rPr>
        <w:tab/>
      </w:r>
    </w:p>
    <w:p w:rsidR="00782B86" w:rsidRDefault="00782B86" w:rsidP="00782B86">
      <w:pPr>
        <w:pStyle w:val="Testonormale1"/>
        <w:jc w:val="right"/>
        <w:rPr>
          <w:rFonts w:asciiTheme="minorHAnsi" w:eastAsia="MS Mincho" w:hAnsiTheme="minorHAnsi"/>
          <w:b/>
          <w:bCs/>
          <w:szCs w:val="24"/>
        </w:rPr>
      </w:pPr>
    </w:p>
    <w:p w:rsidR="00782B86" w:rsidRPr="006B4D52" w:rsidRDefault="00782B86" w:rsidP="00782B86">
      <w:pPr>
        <w:pStyle w:val="Testonormale1"/>
        <w:jc w:val="right"/>
        <w:rPr>
          <w:rFonts w:asciiTheme="minorHAnsi" w:eastAsia="MS Mincho" w:hAnsiTheme="minorHAnsi"/>
          <w:b/>
          <w:bCs/>
          <w:szCs w:val="24"/>
        </w:rPr>
      </w:pPr>
      <w:r w:rsidRPr="006B4D52">
        <w:rPr>
          <w:rFonts w:asciiTheme="minorHAnsi" w:eastAsia="MS Mincho" w:hAnsiTheme="minorHAnsi"/>
          <w:b/>
          <w:bCs/>
          <w:szCs w:val="24"/>
        </w:rPr>
        <w:t>TORINO</w:t>
      </w:r>
      <w:r>
        <w:rPr>
          <w:rFonts w:asciiTheme="minorHAnsi" w:eastAsia="MS Mincho" w:hAnsiTheme="minorHAnsi"/>
          <w:b/>
          <w:bCs/>
          <w:szCs w:val="24"/>
        </w:rPr>
        <w:t xml:space="preserve"> – Tel.</w:t>
      </w:r>
      <w:r w:rsidRPr="006B4D52">
        <w:rPr>
          <w:rFonts w:asciiTheme="minorHAnsi" w:eastAsia="MS Mincho" w:hAnsiTheme="minorHAnsi"/>
          <w:b/>
          <w:bCs/>
          <w:szCs w:val="24"/>
        </w:rPr>
        <w:t xml:space="preserve"> 011 7413179</w:t>
      </w:r>
    </w:p>
    <w:p w:rsidR="00782B86" w:rsidRPr="006B4D52" w:rsidRDefault="00782B86" w:rsidP="00782B86">
      <w:pPr>
        <w:pStyle w:val="Testonormale1"/>
        <w:jc w:val="right"/>
        <w:rPr>
          <w:rFonts w:asciiTheme="minorHAnsi" w:eastAsia="MS Mincho" w:hAnsiTheme="minorHAnsi"/>
          <w:b/>
          <w:bCs/>
          <w:szCs w:val="24"/>
        </w:rPr>
      </w:pPr>
      <w:hyperlink r:id="rId6" w:history="1">
        <w:r w:rsidRPr="006B4D52">
          <w:rPr>
            <w:rStyle w:val="Collegamentoipertestuale"/>
            <w:rFonts w:asciiTheme="minorHAnsi" w:hAnsiTheme="minorHAnsi"/>
            <w:b/>
            <w:bCs/>
            <w:color w:val="auto"/>
            <w:u w:val="none"/>
          </w:rPr>
          <w:t>www.neosedizioni.it</w:t>
        </w:r>
      </w:hyperlink>
      <w:r w:rsidRPr="006B4D52">
        <w:rPr>
          <w:rFonts w:asciiTheme="minorHAnsi" w:eastAsia="MS Mincho" w:hAnsiTheme="minorHAnsi"/>
          <w:b/>
          <w:bCs/>
        </w:rPr>
        <w:t xml:space="preserve"> </w:t>
      </w:r>
      <w:r>
        <w:rPr>
          <w:rFonts w:asciiTheme="minorHAnsi" w:eastAsia="MS Mincho" w:hAnsiTheme="minorHAnsi"/>
          <w:b/>
          <w:bCs/>
        </w:rPr>
        <w:t xml:space="preserve">- </w:t>
      </w:r>
      <w:hyperlink r:id="rId7" w:history="1">
        <w:r w:rsidRPr="006B4D52">
          <w:rPr>
            <w:rStyle w:val="Collegamentoipertestuale"/>
            <w:rFonts w:asciiTheme="minorHAnsi" w:hAnsiTheme="minorHAnsi"/>
            <w:b/>
            <w:bCs/>
            <w:color w:val="auto"/>
            <w:u w:val="none"/>
          </w:rPr>
          <w:t>info@neosedizioni.it</w:t>
        </w:r>
      </w:hyperlink>
    </w:p>
    <w:p w:rsidR="009A7E27" w:rsidRPr="006B4D52" w:rsidRDefault="009A7E27">
      <w:pPr>
        <w:pStyle w:val="Corpotesto"/>
        <w:rPr>
          <w:rFonts w:asciiTheme="minorHAnsi" w:hAnsiTheme="minorHAnsi"/>
          <w:color w:val="808080"/>
          <w:sz w:val="18"/>
          <w:szCs w:val="18"/>
        </w:rPr>
      </w:pPr>
    </w:p>
    <w:sectPr w:rsidR="009A7E27" w:rsidRPr="006B4D52">
      <w:pgSz w:w="11906" w:h="16838"/>
      <w:pgMar w:top="539" w:right="746" w:bottom="540" w:left="360" w:header="708" w:footer="708" w:gutter="0"/>
      <w:cols w:num="3" w:space="708" w:equalWidth="0">
        <w:col w:w="4138" w:space="2"/>
        <w:col w:w="900" w:space="2"/>
        <w:col w:w="575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99"/>
    <w:rsid w:val="00105373"/>
    <w:rsid w:val="001E290D"/>
    <w:rsid w:val="003F412D"/>
    <w:rsid w:val="005440D2"/>
    <w:rsid w:val="0058073D"/>
    <w:rsid w:val="00584999"/>
    <w:rsid w:val="005959E9"/>
    <w:rsid w:val="006B4D52"/>
    <w:rsid w:val="00782B86"/>
    <w:rsid w:val="00875D7C"/>
    <w:rsid w:val="009A7E27"/>
    <w:rsid w:val="00AE0DD0"/>
    <w:rsid w:val="00C15A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483C19D-C324-435A-BBF4-CBCEB1BA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ind w:right="712"/>
      <w:outlineLvl w:val="0"/>
    </w:pPr>
    <w:rPr>
      <w:rFonts w:ascii="Arial" w:hAnsi="Arial" w:cs="Arial"/>
      <w:b/>
      <w:bCs/>
    </w:rPr>
  </w:style>
  <w:style w:type="paragraph" w:styleId="Titolo2">
    <w:name w:val="heading 2"/>
    <w:basedOn w:val="Normale"/>
    <w:next w:val="Normale"/>
    <w:qFormat/>
    <w:pPr>
      <w:keepNext/>
      <w:ind w:right="712"/>
      <w:outlineLvl w:val="1"/>
    </w:pPr>
    <w:rPr>
      <w:rFonts w:ascii="Arial" w:hAnsi="Arial" w:cs="Arial"/>
      <w:b/>
      <w:bCs/>
      <w:color w:val="808080"/>
      <w:sz w:val="28"/>
    </w:rPr>
  </w:style>
  <w:style w:type="paragraph" w:styleId="Titolo3">
    <w:name w:val="heading 3"/>
    <w:basedOn w:val="Normale"/>
    <w:next w:val="Normale"/>
    <w:qFormat/>
    <w:pPr>
      <w:keepNext/>
      <w:outlineLvl w:val="2"/>
    </w:pPr>
    <w:rPr>
      <w:rFonts w:ascii="Arial" w:hAnsi="Arial" w:cs="Arial"/>
      <w:i/>
      <w:iCs/>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widowControl w:val="0"/>
      <w:suppressAutoHyphens/>
      <w:spacing w:after="120"/>
    </w:pPr>
    <w:rPr>
      <w:rFonts w:eastAsia="SimSun"/>
      <w:kern w:val="1"/>
      <w:lang w:eastAsia="hi-IN"/>
    </w:rPr>
  </w:style>
  <w:style w:type="paragraph" w:customStyle="1" w:styleId="Testonormale1">
    <w:name w:val="Testo normale1"/>
    <w:basedOn w:val="Normale"/>
    <w:pPr>
      <w:widowControl w:val="0"/>
      <w:suppressAutoHyphens/>
    </w:pPr>
    <w:rPr>
      <w:rFonts w:ascii="Courier New" w:eastAsia="SimSun" w:hAnsi="Courier New"/>
      <w:kern w:val="1"/>
      <w:sz w:val="20"/>
      <w:szCs w:val="20"/>
      <w:lang w:eastAsia="hi-IN"/>
    </w:rPr>
  </w:style>
  <w:style w:type="character" w:styleId="Collegamentoipertestuale">
    <w:name w:val="Hyperlink"/>
    <w:semiHidden/>
    <w:rPr>
      <w:color w:val="0000FF"/>
      <w:u w:val="single"/>
    </w:rPr>
  </w:style>
  <w:style w:type="paragraph" w:styleId="Corpodeltesto2">
    <w:name w:val="Body Text 2"/>
    <w:basedOn w:val="Normale"/>
    <w:semiHidden/>
    <w:rPr>
      <w:rFonts w:ascii="Arial" w:hAnsi="Arial" w:cs="Arial"/>
      <w:sz w:val="18"/>
    </w:rPr>
  </w:style>
  <w:style w:type="paragraph" w:styleId="Corpodeltesto3">
    <w:name w:val="Body Text 3"/>
    <w:basedOn w:val="Normale"/>
    <w:semiHidden/>
    <w:pPr>
      <w:jc w:val="both"/>
    </w:pPr>
    <w:rPr>
      <w:rFonts w:ascii="Tahoma" w:eastAsia="MS Mincho" w:hAnsi="Tahoma" w:cs="Tahoma"/>
      <w:kern w:val="1"/>
      <w:sz w:val="20"/>
      <w:lang w:eastAsia="hi-IN"/>
    </w:rPr>
  </w:style>
  <w:style w:type="character" w:styleId="Enfasicorsivo">
    <w:name w:val="Emphasis"/>
    <w:qFormat/>
    <w:rPr>
      <w:i/>
      <w:iCs/>
    </w:rPr>
  </w:style>
  <w:style w:type="paragraph" w:styleId="Nessunaspaziatura">
    <w:name w:val="No Spacing"/>
    <w:qFormat/>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neosedizio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osedizioni.it" TargetMode="External"/><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2769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3255</CharactersWithSpaces>
  <SharedDoc>false</SharedDoc>
  <HLinks>
    <vt:vector size="12" baseType="variant">
      <vt:variant>
        <vt:i4>4849775</vt:i4>
      </vt:variant>
      <vt:variant>
        <vt:i4>3</vt:i4>
      </vt:variant>
      <vt:variant>
        <vt:i4>0</vt:i4>
      </vt:variant>
      <vt:variant>
        <vt:i4>5</vt:i4>
      </vt:variant>
      <vt:variant>
        <vt:lpwstr>mailto:info@neosedizioni.it</vt:lpwstr>
      </vt:variant>
      <vt:variant>
        <vt:lpwstr/>
      </vt:variant>
      <vt:variant>
        <vt:i4>8060983</vt:i4>
      </vt:variant>
      <vt:variant>
        <vt:i4>0</vt:i4>
      </vt:variant>
      <vt:variant>
        <vt:i4>0</vt:i4>
      </vt:variant>
      <vt:variant>
        <vt:i4>5</vt:i4>
      </vt:variant>
      <vt:variant>
        <vt:lpwstr>http://www.neosedizioni.it/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OEM</dc:creator>
  <cp:keywords/>
  <dc:description/>
  <cp:lastModifiedBy>Silvia Ramasso</cp:lastModifiedBy>
  <cp:revision>3</cp:revision>
  <dcterms:created xsi:type="dcterms:W3CDTF">2019-06-20T13:16:00Z</dcterms:created>
  <dcterms:modified xsi:type="dcterms:W3CDTF">2019-06-20T13:18:00Z</dcterms:modified>
</cp:coreProperties>
</file>