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24" w:rsidRDefault="00811D98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1826260</wp:posOffset>
            </wp:positionH>
            <wp:positionV relativeFrom="margin">
              <wp:posOffset>-9525</wp:posOffset>
            </wp:positionV>
            <wp:extent cx="2543175" cy="1683385"/>
            <wp:effectExtent l="0" t="0" r="9525" b="0"/>
            <wp:wrapSquare wrapText="bothSides"/>
            <wp:docPr id="1" name="Immagine 1" descr="C:\Users\Gianni\Desktop\DATI salvati\DATI salvati\Documenti 1\ANCRI\ANCRI\Logo con scrit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ni\Desktop\DATI salvati\DATI salvati\Documenti 1\ANCRI\ANCRI\Logo con scrit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256B" w:rsidRDefault="0014256B"/>
    <w:p w:rsidR="00DD333F" w:rsidRDefault="00DD333F" w:rsidP="00DD333F"/>
    <w:p w:rsidR="00DD333F" w:rsidRDefault="00DD333F" w:rsidP="00DD333F"/>
    <w:p w:rsidR="00DD333F" w:rsidRDefault="00DD333F" w:rsidP="00DD333F"/>
    <w:p w:rsidR="00B57610" w:rsidRPr="00DD333F" w:rsidRDefault="00ED5E93" w:rsidP="00DD333F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margin-left:143.55pt;margin-top:4.2pt;width:257.25pt;height:31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" stroked="f">
            <v:textbox inset="0,0,0,0">
              <w:txbxContent>
                <w:p w:rsidR="00074423" w:rsidRPr="000F3DBC" w:rsidRDefault="000F3DBC" w:rsidP="00074423">
                  <w:pPr>
                    <w:pStyle w:val="Didascalia"/>
                    <w:rPr>
                      <w:rFonts w:ascii="Bookman Old Style" w:hAnsi="Bookman Old Style" w:cs="Times New Roman"/>
                      <w:noProof/>
                      <w:color w:val="261CF0"/>
                      <w:sz w:val="20"/>
                      <w:szCs w:val="20"/>
                    </w:rPr>
                  </w:pPr>
                  <w:r>
                    <w:rPr>
                      <w:rFonts w:ascii="Bookman Old Style" w:hAnsi="Bookman Old Style" w:cs="Times New Roman"/>
                      <w:noProof/>
                      <w:color w:val="261CF0"/>
                      <w:sz w:val="20"/>
                      <w:szCs w:val="20"/>
                    </w:rPr>
                    <w:t xml:space="preserve">    </w:t>
                  </w:r>
                  <w:r w:rsidR="00074423" w:rsidRPr="000F3DBC">
                    <w:rPr>
                      <w:rFonts w:ascii="Bookman Old Style" w:hAnsi="Bookman Old Style" w:cs="Times New Roman"/>
                      <w:noProof/>
                      <w:color w:val="261CF0"/>
                      <w:sz w:val="20"/>
                      <w:szCs w:val="20"/>
                    </w:rPr>
                    <w:t>SEZIONE DI IMPERIA - SANREMO</w:t>
                  </w:r>
                </w:p>
              </w:txbxContent>
            </v:textbox>
            <w10:wrap type="square"/>
          </v:shape>
        </w:pict>
      </w:r>
      <w:r w:rsidR="00DD333F">
        <w:rPr>
          <w:rFonts w:ascii="Georgia" w:hAnsi="Georgia"/>
          <w:b/>
        </w:rPr>
        <w:t xml:space="preserve">                                                           </w:t>
      </w:r>
    </w:p>
    <w:p w:rsidR="00B57610" w:rsidRDefault="00B57610" w:rsidP="00C11142">
      <w:pPr>
        <w:spacing w:after="0" w:line="240" w:lineRule="auto"/>
        <w:jc w:val="both"/>
        <w:rPr>
          <w:rFonts w:ascii="Georgia" w:hAnsi="Georgia" w:cs="Helvetica"/>
          <w:b/>
        </w:rPr>
      </w:pPr>
    </w:p>
    <w:p w:rsidR="002762A9" w:rsidRDefault="00442BFC" w:rsidP="00442BFC">
      <w:pPr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</w:t>
      </w:r>
      <w:r w:rsidRPr="00812065">
        <w:rPr>
          <w:rFonts w:ascii="Georgia" w:hAnsi="Georgia"/>
          <w:b/>
        </w:rPr>
        <w:t>Il 30 settembre 2017</w:t>
      </w:r>
      <w:r w:rsidR="001C05A2">
        <w:rPr>
          <w:rFonts w:ascii="Georgia" w:hAnsi="Georgia"/>
          <w:b/>
        </w:rPr>
        <w:t>, presso la struttura</w:t>
      </w:r>
      <w:r>
        <w:rPr>
          <w:rFonts w:ascii="Georgia" w:hAnsi="Georgia"/>
          <w:b/>
        </w:rPr>
        <w:t xml:space="preserve"> “Ulisse” della frazione </w:t>
      </w:r>
      <w:proofErr w:type="spellStart"/>
      <w:r>
        <w:rPr>
          <w:rFonts w:ascii="Georgia" w:hAnsi="Georgia"/>
          <w:b/>
        </w:rPr>
        <w:t>Coldirodi</w:t>
      </w:r>
      <w:proofErr w:type="spellEnd"/>
      <w:r>
        <w:rPr>
          <w:rFonts w:ascii="Georgia" w:hAnsi="Georgia"/>
          <w:b/>
        </w:rPr>
        <w:t xml:space="preserve"> di Sanremo, con l’intervento del Delegato Regionale Cav. Uff. Orazio Messina, è stato</w:t>
      </w:r>
      <w:r w:rsidRPr="00812065">
        <w:rPr>
          <w:rFonts w:ascii="Georgia" w:hAnsi="Georgia"/>
          <w:b/>
        </w:rPr>
        <w:t xml:space="preserve"> c</w:t>
      </w:r>
      <w:r>
        <w:rPr>
          <w:rFonts w:ascii="Georgia" w:hAnsi="Georgia"/>
          <w:b/>
        </w:rPr>
        <w:t>elebrato il Congresso</w:t>
      </w:r>
      <w:r w:rsidRPr="00812065">
        <w:rPr>
          <w:rFonts w:ascii="Georgia" w:hAnsi="Georgia"/>
          <w:b/>
        </w:rPr>
        <w:t xml:space="preserve"> della Sezione Territoriale di Imperia </w:t>
      </w:r>
      <w:r>
        <w:rPr>
          <w:rFonts w:ascii="Georgia" w:hAnsi="Georgia"/>
          <w:b/>
        </w:rPr>
        <w:t xml:space="preserve">- Sanremo sotto gli auspici del Presidente Nazionale, Cav. Tommaso Bove. </w:t>
      </w:r>
    </w:p>
    <w:p w:rsidR="00442BFC" w:rsidRDefault="002762A9" w:rsidP="00442BFC">
      <w:pPr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</w:t>
      </w:r>
      <w:r w:rsidR="00442BFC">
        <w:rPr>
          <w:rFonts w:ascii="Georgia" w:hAnsi="Georgia"/>
          <w:b/>
        </w:rPr>
        <w:t>Trattasi della prima Sezione istituita nella Provincia di Imperia.</w:t>
      </w:r>
    </w:p>
    <w:p w:rsidR="00442BFC" w:rsidRDefault="00442BFC" w:rsidP="00442BFC">
      <w:pPr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 I lavori hanno eletto, tra le altre, le sottonotate cariche:</w:t>
      </w:r>
    </w:p>
    <w:p w:rsidR="00442BFC" w:rsidRDefault="00D00A6B" w:rsidP="00442BFC">
      <w:pPr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. </w:t>
      </w:r>
      <w:r w:rsidR="00442BFC">
        <w:rPr>
          <w:rFonts w:ascii="Georgia" w:hAnsi="Georgia"/>
          <w:b/>
        </w:rPr>
        <w:t xml:space="preserve">Presidente, Cav. Giampiero </w:t>
      </w:r>
      <w:proofErr w:type="spellStart"/>
      <w:r w:rsidR="00442BFC">
        <w:rPr>
          <w:rFonts w:ascii="Georgia" w:hAnsi="Georgia"/>
          <w:b/>
        </w:rPr>
        <w:t>Azzolini</w:t>
      </w:r>
      <w:proofErr w:type="spellEnd"/>
    </w:p>
    <w:p w:rsidR="00D00A6B" w:rsidRDefault="00D00A6B" w:rsidP="00442BFC">
      <w:pPr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</w:t>
      </w:r>
      <w:r w:rsidR="00442BFC">
        <w:rPr>
          <w:rFonts w:ascii="Georgia" w:hAnsi="Georgia"/>
          <w:b/>
        </w:rPr>
        <w:t xml:space="preserve">Via Eugenio </w:t>
      </w:r>
      <w:proofErr w:type="spellStart"/>
      <w:r w:rsidR="00442BFC">
        <w:rPr>
          <w:rFonts w:ascii="Georgia" w:hAnsi="Georgia"/>
          <w:b/>
        </w:rPr>
        <w:t>Costamagna</w:t>
      </w:r>
      <w:proofErr w:type="spellEnd"/>
      <w:r w:rsidR="00442BFC">
        <w:rPr>
          <w:rFonts w:ascii="Georgia" w:hAnsi="Georgia"/>
          <w:b/>
        </w:rPr>
        <w:t xml:space="preserve">, 8 - 18100 Imperia; </w:t>
      </w:r>
      <w:hyperlink r:id="rId6" w:history="1">
        <w:r w:rsidR="00442BFC" w:rsidRPr="003D6075">
          <w:rPr>
            <w:rStyle w:val="Collegamentoipertestuale"/>
            <w:rFonts w:ascii="Georgia" w:hAnsi="Georgia"/>
            <w:b/>
          </w:rPr>
          <w:t>presidente.imperia@ancri.it</w:t>
        </w:r>
      </w:hyperlink>
      <w:r>
        <w:rPr>
          <w:rFonts w:ascii="Georgia" w:hAnsi="Georgia"/>
          <w:b/>
        </w:rPr>
        <w:t xml:space="preserve">  </w:t>
      </w:r>
    </w:p>
    <w:p w:rsidR="00D00A6B" w:rsidRDefault="00D00A6B" w:rsidP="00D00A6B">
      <w:pPr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. </w:t>
      </w:r>
      <w:r w:rsidR="00442BFC">
        <w:rPr>
          <w:rFonts w:ascii="Georgia" w:hAnsi="Georgia"/>
          <w:b/>
        </w:rPr>
        <w:t>Addetto Stampa</w:t>
      </w:r>
      <w:r>
        <w:rPr>
          <w:rFonts w:ascii="Georgia" w:hAnsi="Georgia"/>
          <w:b/>
        </w:rPr>
        <w:t xml:space="preserve"> e Segretario, Cav. Giovanni Govoni  </w:t>
      </w:r>
    </w:p>
    <w:p w:rsidR="00D00A6B" w:rsidRDefault="00990AF7" w:rsidP="00442BFC">
      <w:pPr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Via privata B</w:t>
      </w:r>
      <w:r w:rsidR="00D00A6B">
        <w:rPr>
          <w:rFonts w:ascii="Georgia" w:hAnsi="Georgia"/>
          <w:b/>
        </w:rPr>
        <w:t xml:space="preserve">ella Vista, 47 - 18019 </w:t>
      </w:r>
      <w:proofErr w:type="spellStart"/>
      <w:r w:rsidR="00D00A6B">
        <w:rPr>
          <w:rFonts w:ascii="Georgia" w:hAnsi="Georgia"/>
          <w:b/>
        </w:rPr>
        <w:t>Vallecrosia</w:t>
      </w:r>
      <w:proofErr w:type="spellEnd"/>
      <w:r w:rsidR="00D00A6B">
        <w:rPr>
          <w:rFonts w:ascii="Georgia" w:hAnsi="Georgia"/>
          <w:b/>
        </w:rPr>
        <w:t xml:space="preserve"> (IM);</w:t>
      </w:r>
      <w:r w:rsidR="00D00A6B" w:rsidRPr="00D00A6B">
        <w:t xml:space="preserve"> </w:t>
      </w:r>
      <w:hyperlink r:id="rId7" w:history="1">
        <w:r w:rsidR="00D00A6B" w:rsidRPr="003D6075">
          <w:rPr>
            <w:rStyle w:val="Collegamentoipertestuale"/>
            <w:rFonts w:ascii="Georgia" w:hAnsi="Georgia"/>
            <w:b/>
          </w:rPr>
          <w:t>giogovoni@libero.it</w:t>
        </w:r>
      </w:hyperlink>
      <w:r w:rsidR="00D00A6B">
        <w:rPr>
          <w:rFonts w:ascii="Georgia" w:hAnsi="Georgia"/>
          <w:b/>
        </w:rPr>
        <w:t>.</w:t>
      </w:r>
    </w:p>
    <w:p w:rsidR="00442BFC" w:rsidRDefault="00442BFC" w:rsidP="00442BFC">
      <w:pPr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       L’Associazione si è legalmente costituita il 6 aprile 2014, con atto presso lo studio del Notaio dott. Umberto ZIO in Rimini. Attualmente conta oltre duemilaseicento iscritti ed ha la Presidenza Nazionale e Sede Legale a Nettuno in Provincia di Roma.</w:t>
      </w:r>
    </w:p>
    <w:p w:rsidR="00442BFC" w:rsidRDefault="00442BFC" w:rsidP="00442BFC">
      <w:pPr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P</w:t>
      </w:r>
      <w:r w:rsidRPr="00D04011">
        <w:rPr>
          <w:rFonts w:ascii="Georgia" w:eastAsia="Times New Roman" w:hAnsi="Georgia" w:cs="Helvetica"/>
          <w:b/>
          <w:color w:val="373737"/>
          <w:lang w:eastAsia="it-IT"/>
        </w:rPr>
        <w:t xml:space="preserve">revede </w:t>
      </w:r>
      <w:r w:rsidRPr="002D20F1">
        <w:rPr>
          <w:rFonts w:ascii="Georgia" w:eastAsia="Times New Roman" w:hAnsi="Georgia" w:cs="Helvetica"/>
          <w:b/>
          <w:bCs/>
          <w:color w:val="373737"/>
          <w:lang w:eastAsia="it-IT"/>
        </w:rPr>
        <w:t>l’adesione esclusiva</w:t>
      </w:r>
      <w:r w:rsidRPr="00D04011">
        <w:rPr>
          <w:rFonts w:ascii="Georgia" w:eastAsia="Times New Roman" w:hAnsi="Georgia" w:cs="Helvetica"/>
          <w:b/>
          <w:color w:val="373737"/>
          <w:lang w:eastAsia="it-IT"/>
        </w:rPr>
        <w:t xml:space="preserve"> dei soli Insigniti dell’Ordine al Merito della Repubblica Italiana (OMRI),</w:t>
      </w:r>
      <w:r>
        <w:rPr>
          <w:rFonts w:ascii="Helvetica" w:eastAsia="Times New Roman" w:hAnsi="Helvetica" w:cs="Helvetica"/>
          <w:color w:val="373737"/>
          <w:sz w:val="18"/>
          <w:szCs w:val="18"/>
          <w:lang w:eastAsia="it-IT"/>
        </w:rPr>
        <w:t xml:space="preserve"> </w:t>
      </w:r>
      <w:r w:rsidRPr="00D04011">
        <w:rPr>
          <w:rFonts w:ascii="Georgia" w:eastAsia="Times New Roman" w:hAnsi="Georgia" w:cs="Helvetica"/>
          <w:b/>
          <w:color w:val="373737"/>
          <w:lang w:eastAsia="it-IT"/>
        </w:rPr>
        <w:t>ai sensi della legge 3 marzo 1951, n. 178,</w:t>
      </w:r>
      <w:r w:rsidRPr="000C1C0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“Destinata a dare una particolare attestazione a coloro che abbiano speciali benemerenze verso la Nazione”</w:t>
      </w:r>
      <w:r w:rsidR="002D20F1">
        <w:rPr>
          <w:rFonts w:ascii="Georgia" w:hAnsi="Georgia"/>
          <w:b/>
        </w:rPr>
        <w:t>,</w:t>
      </w:r>
      <w:r>
        <w:rPr>
          <w:rFonts w:ascii="Georgia" w:hAnsi="Georgia"/>
          <w:b/>
        </w:rPr>
        <w:t xml:space="preserve"> come recita il primo articolo.</w:t>
      </w:r>
    </w:p>
    <w:p w:rsidR="00442BFC" w:rsidRPr="007E5DBF" w:rsidRDefault="00442BFC" w:rsidP="00442BFC">
      <w:pPr>
        <w:spacing w:after="0" w:line="240" w:lineRule="auto"/>
        <w:jc w:val="both"/>
        <w:rPr>
          <w:rFonts w:ascii="Georgia" w:hAnsi="Georgia"/>
          <w:b/>
        </w:rPr>
      </w:pPr>
      <w:r w:rsidRPr="00D04011">
        <w:rPr>
          <w:rFonts w:ascii="Helvetica" w:eastAsia="Times New Roman" w:hAnsi="Helvetica" w:cs="Helvetica"/>
          <w:color w:val="373737"/>
          <w:sz w:val="18"/>
          <w:szCs w:val="18"/>
          <w:lang w:eastAsia="it-IT"/>
        </w:rPr>
        <w:t>        </w:t>
      </w:r>
      <w:r w:rsidRPr="00502F08">
        <w:rPr>
          <w:rFonts w:ascii="Georgia" w:hAnsi="Georgia" w:cs="Helvetica"/>
          <w:b/>
          <w:color w:val="000000" w:themeColor="text1"/>
        </w:rPr>
        <w:t>L’ANCRI  è apolitica ed apartitica e si attiene ai principi di assenza di qualsivoglia fine di lucro, democraticità della struttura, gratuità delle prestazioni degli aderenti, elettività e gratuità delle cariche.</w:t>
      </w:r>
    </w:p>
    <w:p w:rsidR="00442BFC" w:rsidRDefault="00442BFC" w:rsidP="00442BFC">
      <w:pPr>
        <w:autoSpaceDE w:val="0"/>
        <w:autoSpaceDN w:val="0"/>
        <w:adjustRightInd w:val="0"/>
        <w:spacing w:after="0" w:line="240" w:lineRule="auto"/>
        <w:jc w:val="both"/>
        <w:rPr>
          <w:rFonts w:ascii="Georgia" w:eastAsia="Calibri" w:hAnsi="Georgia" w:cs="Tahoma"/>
          <w:b/>
        </w:rPr>
      </w:pPr>
      <w:r>
        <w:rPr>
          <w:rFonts w:ascii="Georgia" w:hAnsi="Georgia"/>
          <w:b/>
        </w:rPr>
        <w:t>“S</w:t>
      </w:r>
      <w:r w:rsidRPr="00791796">
        <w:rPr>
          <w:rFonts w:ascii="Georgia" w:hAnsi="Georgia" w:cs="Tahoma"/>
          <w:b/>
        </w:rPr>
        <w:t>i propone l’obiettivo di favorire l’incontro e la conoscenza tra persone accomunate dagli stessi valori morali e di stabilire rapporti di fratellanza tra gli insigniti, al fine di dare concretezza agli ideali e</w:t>
      </w:r>
      <w:r>
        <w:rPr>
          <w:rFonts w:ascii="Georgia" w:hAnsi="Georgia" w:cs="Tahoma"/>
          <w:b/>
        </w:rPr>
        <w:t>d</w:t>
      </w:r>
      <w:r w:rsidRPr="00791796">
        <w:rPr>
          <w:rFonts w:ascii="Georgia" w:hAnsi="Georgia" w:cs="Tahoma"/>
          <w:b/>
        </w:rPr>
        <w:t xml:space="preserve"> ai principi cui i Cavalieri si ispirano.</w:t>
      </w:r>
      <w:r>
        <w:rPr>
          <w:rFonts w:ascii="Georgia" w:hAnsi="Georgia" w:cs="Tahoma"/>
          <w:b/>
        </w:rPr>
        <w:t xml:space="preserve"> </w:t>
      </w:r>
      <w:r>
        <w:rPr>
          <w:rFonts w:ascii="Georgia" w:eastAsia="Calibri" w:hAnsi="Georgia" w:cs="Tahoma"/>
          <w:b/>
        </w:rPr>
        <w:t>Essere un Cavaliere significa continuare</w:t>
      </w:r>
      <w:r w:rsidR="002D20F1">
        <w:rPr>
          <w:rFonts w:ascii="Georgia" w:eastAsia="Calibri" w:hAnsi="Georgia" w:cs="Tahoma"/>
          <w:b/>
        </w:rPr>
        <w:t xml:space="preserve"> ad essere degni di fedeltà alle</w:t>
      </w:r>
      <w:r>
        <w:rPr>
          <w:rFonts w:ascii="Georgia" w:eastAsia="Calibri" w:hAnsi="Georgia" w:cs="Tahoma"/>
          <w:b/>
        </w:rPr>
        <w:t xml:space="preserve"> Istituzioni, al rispetto per le Leggi e l’amore per la Patria. Da questa ferma convinzione nasce il motto dell’ANCRI: “</w:t>
      </w:r>
      <w:r w:rsidRPr="003C59FC">
        <w:rPr>
          <w:rFonts w:ascii="Georgia" w:eastAsia="Calibri" w:hAnsi="Georgia" w:cs="Tahoma"/>
          <w:b/>
          <w:i/>
        </w:rPr>
        <w:t xml:space="preserve">Parati </w:t>
      </w:r>
      <w:proofErr w:type="spellStart"/>
      <w:r w:rsidRPr="003C59FC">
        <w:rPr>
          <w:rFonts w:ascii="Georgia" w:eastAsia="Calibri" w:hAnsi="Georgia" w:cs="Tahoma"/>
          <w:b/>
          <w:i/>
        </w:rPr>
        <w:t>Sumus</w:t>
      </w:r>
      <w:proofErr w:type="spellEnd"/>
      <w:r w:rsidRPr="003C59FC">
        <w:rPr>
          <w:rFonts w:ascii="Georgia" w:eastAsia="Calibri" w:hAnsi="Georgia" w:cs="Tahoma"/>
          <w:b/>
          <w:i/>
        </w:rPr>
        <w:t xml:space="preserve"> Iterare - siamo pronti a ripetere”</w:t>
      </w:r>
      <w:r>
        <w:rPr>
          <w:rFonts w:ascii="Georgia" w:eastAsia="Calibri" w:hAnsi="Georgia" w:cs="Tahoma"/>
          <w:b/>
        </w:rPr>
        <w:t>.</w:t>
      </w:r>
    </w:p>
    <w:p w:rsidR="00442BFC" w:rsidRDefault="00442BFC" w:rsidP="00442BFC">
      <w:pPr>
        <w:spacing w:after="0" w:line="240" w:lineRule="auto"/>
        <w:jc w:val="both"/>
        <w:rPr>
          <w:rFonts w:ascii="Georgia" w:hAnsi="Georgia" w:cs="Helvetica"/>
          <w:b/>
        </w:rPr>
      </w:pPr>
      <w:r>
        <w:rPr>
          <w:rFonts w:ascii="Georgia" w:hAnsi="Georgia" w:cs="Helvetica"/>
          <w:b/>
        </w:rPr>
        <w:t xml:space="preserve">  </w:t>
      </w:r>
      <w:r w:rsidR="00DA37B4">
        <w:rPr>
          <w:rFonts w:ascii="Georgia" w:hAnsi="Georgia" w:cs="Helvetica"/>
          <w:b/>
        </w:rPr>
        <w:t xml:space="preserve">        Il sodalizio opera</w:t>
      </w:r>
      <w:r>
        <w:rPr>
          <w:rFonts w:ascii="Georgia" w:hAnsi="Georgia" w:cs="Helvetica"/>
          <w:b/>
        </w:rPr>
        <w:t xml:space="preserve"> in</w:t>
      </w:r>
      <w:r w:rsidRPr="002362C2">
        <w:rPr>
          <w:rFonts w:ascii="Georgia" w:hAnsi="Georgia" w:cs="Helvetica"/>
          <w:b/>
        </w:rPr>
        <w:t xml:space="preserve"> 19 Regioni d’Ita</w:t>
      </w:r>
      <w:r w:rsidR="00DA37B4">
        <w:rPr>
          <w:rFonts w:ascii="Georgia" w:hAnsi="Georgia" w:cs="Helvetica"/>
          <w:b/>
        </w:rPr>
        <w:t>lia, con 73 Sezioni Territoriali.</w:t>
      </w:r>
      <w:r>
        <w:rPr>
          <w:rFonts w:ascii="Georgia" w:hAnsi="Georgia" w:cs="Helvetica"/>
          <w:b/>
        </w:rPr>
        <w:t xml:space="preserve"> Inoltre è presente in </w:t>
      </w:r>
      <w:r w:rsidRPr="002362C2">
        <w:rPr>
          <w:rFonts w:ascii="Georgia" w:hAnsi="Georgia" w:cs="Helvetica"/>
          <w:b/>
        </w:rPr>
        <w:t xml:space="preserve">Albania, Argentina, </w:t>
      </w:r>
      <w:r w:rsidR="00213F20">
        <w:rPr>
          <w:rFonts w:ascii="Georgia" w:hAnsi="Georgia" w:cs="Helvetica"/>
          <w:b/>
        </w:rPr>
        <w:t xml:space="preserve">Francia, </w:t>
      </w:r>
      <w:r w:rsidRPr="002362C2">
        <w:rPr>
          <w:rFonts w:ascii="Georgia" w:hAnsi="Georgia" w:cs="Helvetica"/>
          <w:b/>
        </w:rPr>
        <w:t xml:space="preserve">Germania, </w:t>
      </w:r>
      <w:r w:rsidR="00213F20">
        <w:rPr>
          <w:rFonts w:ascii="Georgia" w:hAnsi="Georgia" w:cs="Helvetica"/>
          <w:b/>
        </w:rPr>
        <w:t xml:space="preserve">Inghilterra, </w:t>
      </w:r>
      <w:r>
        <w:rPr>
          <w:rFonts w:ascii="Georgia" w:hAnsi="Georgia" w:cs="Helvetica"/>
          <w:b/>
        </w:rPr>
        <w:t xml:space="preserve">Libano, </w:t>
      </w:r>
      <w:r w:rsidRPr="002362C2">
        <w:rPr>
          <w:rFonts w:ascii="Georgia" w:hAnsi="Georgia" w:cs="Helvetica"/>
          <w:b/>
        </w:rPr>
        <w:t>Malta,</w:t>
      </w:r>
      <w:r w:rsidR="00213F20">
        <w:rPr>
          <w:rFonts w:ascii="Georgia" w:hAnsi="Georgia" w:cs="Helvetica"/>
          <w:b/>
        </w:rPr>
        <w:t xml:space="preserve"> Olanda, Portogallo</w:t>
      </w:r>
      <w:r w:rsidR="00C86BC1">
        <w:rPr>
          <w:rFonts w:ascii="Georgia" w:hAnsi="Georgia" w:cs="Helvetica"/>
          <w:b/>
        </w:rPr>
        <w:t>,</w:t>
      </w:r>
      <w:r w:rsidR="00213F20">
        <w:rPr>
          <w:rFonts w:ascii="Georgia" w:hAnsi="Georgia" w:cs="Helvetica"/>
          <w:b/>
        </w:rPr>
        <w:t xml:space="preserve"> Spagna, Stati Uniti d’America e Svizzera,</w:t>
      </w:r>
      <w:r>
        <w:rPr>
          <w:rFonts w:ascii="Georgia" w:hAnsi="Georgia" w:cs="Helvetica"/>
          <w:b/>
        </w:rPr>
        <w:t xml:space="preserve"> </w:t>
      </w:r>
      <w:r w:rsidRPr="002362C2">
        <w:rPr>
          <w:rFonts w:ascii="Georgia" w:hAnsi="Georgia" w:cs="Helvetica"/>
          <w:b/>
        </w:rPr>
        <w:t xml:space="preserve">rappresentata da propri Delegati, </w:t>
      </w:r>
      <w:r>
        <w:rPr>
          <w:rFonts w:ascii="Georgia" w:hAnsi="Georgia" w:cs="Helvetica"/>
          <w:b/>
        </w:rPr>
        <w:t>accreditati presso le rispettive</w:t>
      </w:r>
      <w:r w:rsidRPr="002362C2">
        <w:rPr>
          <w:rFonts w:ascii="Georgia" w:hAnsi="Georgia" w:cs="Helvetica"/>
          <w:b/>
        </w:rPr>
        <w:t xml:space="preserve"> Rappresentanze Diplomatiche.</w:t>
      </w:r>
    </w:p>
    <w:p w:rsidR="00442BFC" w:rsidRDefault="00442BFC" w:rsidP="00442BFC">
      <w:pPr>
        <w:spacing w:after="0" w:line="240" w:lineRule="auto"/>
        <w:jc w:val="both"/>
        <w:rPr>
          <w:rFonts w:ascii="Georgia" w:hAnsi="Georgia" w:cs="Helvetica"/>
          <w:b/>
        </w:rPr>
      </w:pPr>
      <w:r>
        <w:rPr>
          <w:rFonts w:ascii="Georgia" w:hAnsi="Georgia" w:cs="Helvetica"/>
          <w:b/>
        </w:rPr>
        <w:t xml:space="preserve">          Durante i lavori congressuali della Sezione, di cui celebriamo il primo anniversario, è stata esposta, quale segno di patrocinio, la Bandiera tricolore donata dal Comune di </w:t>
      </w:r>
      <w:proofErr w:type="spellStart"/>
      <w:r>
        <w:rPr>
          <w:rFonts w:ascii="Georgia" w:hAnsi="Georgia" w:cs="Helvetica"/>
          <w:b/>
        </w:rPr>
        <w:t>Vallecrosia</w:t>
      </w:r>
      <w:proofErr w:type="spellEnd"/>
      <w:r>
        <w:rPr>
          <w:rFonts w:ascii="Georgia" w:hAnsi="Georgia" w:cs="Helvetica"/>
          <w:b/>
        </w:rPr>
        <w:t xml:space="preserve"> che il 17 marzo 2011, all’occasione dei 150 anni dell’Unità d’Italia, ha sventolato sul monumento al Generale Giuseppe Garibaldi sulla </w:t>
      </w:r>
      <w:proofErr w:type="spellStart"/>
      <w:r>
        <w:rPr>
          <w:rFonts w:ascii="Georgia" w:hAnsi="Georgia" w:cs="Helvetica"/>
          <w:b/>
        </w:rPr>
        <w:t>rambla</w:t>
      </w:r>
      <w:proofErr w:type="spellEnd"/>
      <w:r>
        <w:rPr>
          <w:rFonts w:ascii="Georgia" w:hAnsi="Georgia" w:cs="Helvetica"/>
          <w:b/>
        </w:rPr>
        <w:t xml:space="preserve"> di Montevideo, Uruguay.</w:t>
      </w:r>
    </w:p>
    <w:p w:rsidR="00442BFC" w:rsidRDefault="00442BFC" w:rsidP="00442BFC">
      <w:pPr>
        <w:rPr>
          <w:rFonts w:ascii="Georgia" w:hAnsi="Georgia" w:cs="Helvetica"/>
          <w:b/>
        </w:rPr>
      </w:pPr>
    </w:p>
    <w:p w:rsidR="00442BFC" w:rsidRDefault="00442BFC" w:rsidP="00442BFC">
      <w:pPr>
        <w:rPr>
          <w:rFonts w:ascii="Georgia" w:hAnsi="Georgia" w:cs="Helvetica"/>
          <w:b/>
        </w:rPr>
      </w:pPr>
    </w:p>
    <w:p w:rsidR="00C11142" w:rsidRDefault="00C11142" w:rsidP="00C11142">
      <w:pPr>
        <w:spacing w:after="0" w:line="240" w:lineRule="auto"/>
        <w:jc w:val="both"/>
        <w:rPr>
          <w:rFonts w:ascii="Georgia" w:hAnsi="Georgia" w:cs="Helvetica"/>
          <w:b/>
        </w:rPr>
      </w:pPr>
    </w:p>
    <w:p w:rsidR="00C11142" w:rsidRDefault="00C11142" w:rsidP="00C11142">
      <w:pPr>
        <w:spacing w:after="0" w:line="240" w:lineRule="auto"/>
        <w:jc w:val="both"/>
        <w:rPr>
          <w:rFonts w:ascii="Georgia" w:hAnsi="Georgia" w:cs="Helvetica"/>
          <w:b/>
        </w:rPr>
      </w:pPr>
    </w:p>
    <w:p w:rsidR="00C11142" w:rsidRDefault="00C11142" w:rsidP="00C11142">
      <w:pPr>
        <w:spacing w:after="0" w:line="240" w:lineRule="auto"/>
        <w:jc w:val="both"/>
        <w:rPr>
          <w:rFonts w:ascii="Georgia" w:hAnsi="Georgia" w:cs="Helvetica"/>
          <w:b/>
        </w:rPr>
      </w:pPr>
    </w:p>
    <w:p w:rsidR="00C11142" w:rsidRDefault="00C11142" w:rsidP="00C11142">
      <w:pPr>
        <w:spacing w:after="0" w:line="240" w:lineRule="auto"/>
        <w:jc w:val="both"/>
        <w:rPr>
          <w:rFonts w:ascii="Georgia" w:hAnsi="Georgia" w:cs="Helvetica"/>
          <w:b/>
        </w:rPr>
      </w:pPr>
    </w:p>
    <w:p w:rsidR="00C11142" w:rsidRDefault="00C11142" w:rsidP="00C11142">
      <w:pPr>
        <w:spacing w:after="0" w:line="240" w:lineRule="auto"/>
        <w:jc w:val="both"/>
        <w:rPr>
          <w:rFonts w:ascii="Georgia" w:hAnsi="Georgia" w:cs="Helvetica"/>
          <w:b/>
        </w:rPr>
      </w:pPr>
    </w:p>
    <w:p w:rsidR="00C11142" w:rsidRDefault="00C11142" w:rsidP="00C11142">
      <w:pPr>
        <w:spacing w:after="0" w:line="240" w:lineRule="auto"/>
        <w:jc w:val="both"/>
        <w:rPr>
          <w:rFonts w:ascii="Georgia" w:hAnsi="Georgia" w:cs="Helvetica"/>
          <w:b/>
        </w:rPr>
      </w:pPr>
    </w:p>
    <w:p w:rsidR="00C11142" w:rsidRDefault="00C11142" w:rsidP="00AC0884">
      <w:pPr>
        <w:spacing w:after="0" w:line="240" w:lineRule="auto"/>
        <w:jc w:val="both"/>
        <w:rPr>
          <w:rFonts w:ascii="Georgia" w:hAnsi="Georgia" w:cs="Helvetica"/>
          <w:b/>
        </w:rPr>
      </w:pPr>
      <w:r>
        <w:rPr>
          <w:rFonts w:ascii="Georgia" w:hAnsi="Georgia" w:cs="Helvetica"/>
          <w:b/>
        </w:rPr>
        <w:tab/>
      </w:r>
    </w:p>
    <w:p w:rsidR="00C11142" w:rsidRDefault="00C11142" w:rsidP="00C11142">
      <w:pPr>
        <w:spacing w:after="0" w:line="240" w:lineRule="auto"/>
        <w:jc w:val="both"/>
        <w:rPr>
          <w:rFonts w:ascii="Georgia" w:hAnsi="Georgia" w:cs="Helvetica"/>
          <w:b/>
        </w:rPr>
      </w:pPr>
    </w:p>
    <w:p w:rsidR="00C11142" w:rsidRDefault="00C11142" w:rsidP="00C11142">
      <w:pPr>
        <w:spacing w:after="0" w:line="240" w:lineRule="auto"/>
        <w:jc w:val="both"/>
        <w:rPr>
          <w:rFonts w:ascii="Georgia" w:hAnsi="Georgia" w:cs="Helvetica"/>
          <w:b/>
        </w:rPr>
      </w:pPr>
    </w:p>
    <w:p w:rsidR="00B57610" w:rsidRDefault="00B57610" w:rsidP="00B57610"/>
    <w:p w:rsidR="00B57610" w:rsidRDefault="00B57610" w:rsidP="00B57610"/>
    <w:p w:rsidR="00B57610" w:rsidRDefault="00B57610"/>
    <w:sectPr w:rsidR="00B57610" w:rsidSect="003468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4256B"/>
    <w:rsid w:val="00003BAF"/>
    <w:rsid w:val="00025980"/>
    <w:rsid w:val="00066E51"/>
    <w:rsid w:val="00074423"/>
    <w:rsid w:val="000F3DBC"/>
    <w:rsid w:val="0011083B"/>
    <w:rsid w:val="0014256B"/>
    <w:rsid w:val="001C05A2"/>
    <w:rsid w:val="00213F20"/>
    <w:rsid w:val="002620BA"/>
    <w:rsid w:val="002762A9"/>
    <w:rsid w:val="002C14FE"/>
    <w:rsid w:val="002D20F1"/>
    <w:rsid w:val="002D46BC"/>
    <w:rsid w:val="00346830"/>
    <w:rsid w:val="00351253"/>
    <w:rsid w:val="00381024"/>
    <w:rsid w:val="003936A4"/>
    <w:rsid w:val="003A375E"/>
    <w:rsid w:val="003F2F61"/>
    <w:rsid w:val="00407849"/>
    <w:rsid w:val="00442BFC"/>
    <w:rsid w:val="004B35E0"/>
    <w:rsid w:val="005E4E22"/>
    <w:rsid w:val="006951B4"/>
    <w:rsid w:val="006A54E2"/>
    <w:rsid w:val="007970E6"/>
    <w:rsid w:val="007D47F5"/>
    <w:rsid w:val="007D740F"/>
    <w:rsid w:val="007F620D"/>
    <w:rsid w:val="00811D98"/>
    <w:rsid w:val="00887162"/>
    <w:rsid w:val="008F3652"/>
    <w:rsid w:val="0091569D"/>
    <w:rsid w:val="009237DB"/>
    <w:rsid w:val="009302A7"/>
    <w:rsid w:val="00990AF7"/>
    <w:rsid w:val="009D6B1F"/>
    <w:rsid w:val="009E1471"/>
    <w:rsid w:val="00AA7F11"/>
    <w:rsid w:val="00AC0884"/>
    <w:rsid w:val="00AD09BE"/>
    <w:rsid w:val="00B078DD"/>
    <w:rsid w:val="00B57610"/>
    <w:rsid w:val="00C11142"/>
    <w:rsid w:val="00C413C3"/>
    <w:rsid w:val="00C70C81"/>
    <w:rsid w:val="00C86BC1"/>
    <w:rsid w:val="00C904A7"/>
    <w:rsid w:val="00D00A6B"/>
    <w:rsid w:val="00D01C4E"/>
    <w:rsid w:val="00D11FD0"/>
    <w:rsid w:val="00D77F98"/>
    <w:rsid w:val="00D830FA"/>
    <w:rsid w:val="00DA37B4"/>
    <w:rsid w:val="00DD333F"/>
    <w:rsid w:val="00DE4A4B"/>
    <w:rsid w:val="00E90FAD"/>
    <w:rsid w:val="00EA4499"/>
    <w:rsid w:val="00ED5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6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256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423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07442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76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256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423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07442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ogovoni@liber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idente.imperia@ancri.it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D53EC5F-3875-4211-92B6-F355E909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20</cp:revision>
  <cp:lastPrinted>2018-03-31T09:26:00Z</cp:lastPrinted>
  <dcterms:created xsi:type="dcterms:W3CDTF">2018-07-19T10:09:00Z</dcterms:created>
  <dcterms:modified xsi:type="dcterms:W3CDTF">2018-08-16T03:25:00Z</dcterms:modified>
</cp:coreProperties>
</file>